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8ABB96" w14:textId="77777777" w:rsidR="002C0C67" w:rsidRDefault="00000000">
      <w:pPr>
        <w:pStyle w:val="berschrift1"/>
        <w:jc w:val="center"/>
        <w:rPr>
          <w:rFonts w:ascii="Aptos Serif" w:eastAsia="Aptos Serif" w:hAnsi="Aptos Serif" w:cs="Aptos Serif"/>
          <w:color w:val="000000"/>
          <w:sz w:val="24"/>
          <w:szCs w:val="24"/>
        </w:rPr>
      </w:pPr>
      <w:r>
        <w:rPr>
          <w:rFonts w:ascii="Aptos Serif" w:eastAsia="Aptos Serif" w:hAnsi="Aptos Serif" w:cs="Aptos Serif"/>
        </w:rPr>
        <w:t xml:space="preserve">QUIZ – MODULO 1 </w:t>
      </w:r>
      <w:r>
        <w:rPr>
          <w:rFonts w:ascii="Aptos Serif" w:eastAsia="Aptos Serif" w:hAnsi="Aptos Serif" w:cs="Aptos Serif"/>
        </w:rPr>
        <w:br/>
      </w:r>
    </w:p>
    <w:p w14:paraId="7A4B377D" w14:textId="77777777" w:rsidR="002C0C67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Per verificare la corretta comprensione dei contenuti del </w:t>
      </w:r>
      <w:r>
        <w:rPr>
          <w:sz w:val="24"/>
          <w:szCs w:val="24"/>
        </w:rPr>
        <w:t>M</w:t>
      </w:r>
      <w:r>
        <w:rPr>
          <w:color w:val="000000"/>
          <w:sz w:val="24"/>
          <w:szCs w:val="24"/>
        </w:rPr>
        <w:t xml:space="preserve">odulo </w:t>
      </w:r>
      <w:r>
        <w:rPr>
          <w:sz w:val="24"/>
          <w:szCs w:val="24"/>
        </w:rPr>
        <w:t>F</w:t>
      </w:r>
      <w:r>
        <w:rPr>
          <w:color w:val="000000"/>
          <w:sz w:val="24"/>
          <w:szCs w:val="24"/>
        </w:rPr>
        <w:t>ormativo</w:t>
      </w:r>
      <w:r>
        <w:rPr>
          <w:sz w:val="24"/>
          <w:szCs w:val="24"/>
        </w:rPr>
        <w:t xml:space="preserve"> 1</w:t>
      </w:r>
      <w:r>
        <w:rPr>
          <w:color w:val="000000"/>
          <w:sz w:val="24"/>
          <w:szCs w:val="24"/>
        </w:rPr>
        <w:t>, vi chiediamo di rispondere alle seguenti domande</w:t>
      </w:r>
      <w:r>
        <w:rPr>
          <w:sz w:val="24"/>
          <w:szCs w:val="24"/>
        </w:rPr>
        <w:t>; s</w:t>
      </w:r>
      <w:r>
        <w:rPr>
          <w:color w:val="000000"/>
          <w:sz w:val="24"/>
          <w:szCs w:val="24"/>
        </w:rPr>
        <w:t xml:space="preserve">i tratta di 10 domande a scelta multipla. </w:t>
      </w:r>
    </w:p>
    <w:p w14:paraId="329CB9FC" w14:textId="77777777" w:rsidR="002C0C6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Buona fortuna!</w:t>
      </w:r>
    </w:p>
    <w:p w14:paraId="4197D0E3" w14:textId="77777777" w:rsidR="002C0C67" w:rsidRDefault="002C0C67">
      <w:pPr>
        <w:rPr>
          <w:b/>
          <w:bCs/>
          <w:sz w:val="24"/>
          <w:szCs w:val="24"/>
        </w:rPr>
      </w:pPr>
    </w:p>
    <w:p w14:paraId="78357438" w14:textId="77777777" w:rsidR="002C0C6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 Quando è stato coniato ufficialmente il termine “sviluppo sostenibile”?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>A) 1972</w:t>
      </w:r>
      <w:r>
        <w:rPr>
          <w:sz w:val="24"/>
          <w:szCs w:val="24"/>
        </w:rPr>
        <w:br/>
        <w:t>B) 1983</w:t>
      </w:r>
      <w:r>
        <w:rPr>
          <w:sz w:val="24"/>
          <w:szCs w:val="24"/>
        </w:rPr>
        <w:br/>
        <w:t>C) 1987</w:t>
      </w:r>
      <w:r>
        <w:rPr>
          <w:sz w:val="24"/>
          <w:szCs w:val="24"/>
        </w:rPr>
        <w:br/>
        <w:t>D) 2000</w:t>
      </w:r>
      <w:r>
        <w:rPr>
          <w:b/>
          <w:bCs/>
          <w:sz w:val="24"/>
          <w:szCs w:val="24"/>
        </w:rPr>
        <w:br/>
        <w:t>Risposta: C) 1987</w:t>
      </w:r>
    </w:p>
    <w:p w14:paraId="35B88DCB" w14:textId="6F8163AD" w:rsidR="002C0C6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2. Secondo il rapporto </w:t>
      </w:r>
      <w:proofErr w:type="gramStart"/>
      <w:r>
        <w:rPr>
          <w:b/>
          <w:bCs/>
          <w:sz w:val="24"/>
          <w:szCs w:val="24"/>
        </w:rPr>
        <w:t>Brundtland ,</w:t>
      </w:r>
      <w:proofErr w:type="gramEnd"/>
      <w:r>
        <w:rPr>
          <w:b/>
          <w:bCs/>
          <w:sz w:val="24"/>
          <w:szCs w:val="24"/>
        </w:rPr>
        <w:t xml:space="preserve"> quali sono i tre pilastri fondamentali dello sviluppo sostenibile?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>A) Politico, sociale, economico</w:t>
      </w:r>
      <w:r>
        <w:rPr>
          <w:sz w:val="24"/>
          <w:szCs w:val="24"/>
        </w:rPr>
        <w:br/>
        <w:t>B) Ambiente, economia, sociale</w:t>
      </w:r>
      <w:r>
        <w:rPr>
          <w:sz w:val="24"/>
          <w:szCs w:val="24"/>
        </w:rPr>
        <w:br/>
        <w:t>C) Sociale, ecologico, istituzionale</w:t>
      </w:r>
      <w:r>
        <w:rPr>
          <w:sz w:val="24"/>
          <w:szCs w:val="24"/>
        </w:rPr>
        <w:br/>
        <w:t>D) Economico, etico, sociale</w:t>
      </w: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t>Risposta: B) Ambiente, economia, sociale</w:t>
      </w:r>
    </w:p>
    <w:p w14:paraId="04246B8F" w14:textId="77777777" w:rsidR="002C0C6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 Qual è stato un risultato importante della Conferenza delle Nazioni Unite sull’ambiente umano del 1972?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>A) L’adozione dell’Accordo di Parigi sui cambiamenti climatici</w:t>
      </w:r>
      <w:r>
        <w:rPr>
          <w:sz w:val="24"/>
          <w:szCs w:val="24"/>
        </w:rPr>
        <w:br/>
        <w:t xml:space="preserve"> B) L’istituzione del Comitato intergovernativo sui cambiamenti climatici (IPCC)</w:t>
      </w:r>
      <w:r>
        <w:rPr>
          <w:sz w:val="24"/>
          <w:szCs w:val="24"/>
        </w:rPr>
        <w:br/>
        <w:t>C) La creazione del Programma delle Nazioni Unite per l’ambiente (UNEP)</w:t>
      </w:r>
      <w:r>
        <w:rPr>
          <w:sz w:val="24"/>
          <w:szCs w:val="24"/>
        </w:rPr>
        <w:br/>
        <w:t>D) L’introduzione del Green Deal europeo</w:t>
      </w: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t>Risposta: C) La creazione del Programma delle Nazioni Unite per l’ambiente (UNEP)</w:t>
      </w:r>
    </w:p>
    <w:p w14:paraId="043EF304" w14:textId="77777777" w:rsidR="002C0C6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 Perché i governi locali e regionali sono considerati essenziali per il raggiungimento degli Obiettivi di Sviluppo Sostenibile (SDG)?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>A) Hanno il controllo esclusivo sulla distribuzione dei finanziamenti internazionali per il clima</w:t>
      </w:r>
      <w:r>
        <w:rPr>
          <w:sz w:val="24"/>
          <w:szCs w:val="24"/>
        </w:rPr>
        <w:br/>
        <w:t>B) Attuano politiche di sicurezza nazionale che incidono indirettamente sui risultati degli SDG</w:t>
      </w:r>
      <w:r>
        <w:rPr>
          <w:sz w:val="24"/>
          <w:szCs w:val="24"/>
        </w:rPr>
        <w:br/>
        <w:t>C) Gestiscono servizi pubblici essenziali e sono direttamente responsabili di oltre il 65 % degli obiettivi SDG</w:t>
      </w:r>
      <w:r>
        <w:rPr>
          <w:sz w:val="24"/>
          <w:szCs w:val="24"/>
        </w:rPr>
        <w:br/>
        <w:t>D) Definiscono gli indicatori SDG globali e ne garantiscono il rispetto in tutti i paesi</w:t>
      </w:r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lastRenderedPageBreak/>
        <w:t>Risposta: C) Gestiscono servizi pubblici essenziali e sono direttamente responsabili di oltre il 65% degli obiettivi SDG</w:t>
      </w:r>
    </w:p>
    <w:p w14:paraId="7DFD9E6A" w14:textId="77777777" w:rsidR="002C0C6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 Qual è la definizione centrale di “cambiamento climatico”?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 xml:space="preserve">A) Oscillazioni </w:t>
      </w:r>
      <w:proofErr w:type="gramStart"/>
      <w:r>
        <w:rPr>
          <w:sz w:val="24"/>
          <w:szCs w:val="24"/>
        </w:rPr>
        <w:t>meteorologiche  stagionali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>B) Variazioni di temperatura a breve termine</w:t>
      </w:r>
      <w:r>
        <w:rPr>
          <w:sz w:val="24"/>
          <w:szCs w:val="24"/>
        </w:rPr>
        <w:br/>
        <w:t>C) Cambiamenti a lungo termine della temperatura e delle condizioni meteorologiche</w:t>
      </w:r>
      <w:r>
        <w:rPr>
          <w:sz w:val="24"/>
          <w:szCs w:val="24"/>
        </w:rPr>
        <w:br/>
        <w:t>D) Bollettini meteorologici giornalieri</w:t>
      </w:r>
      <w:r>
        <w:rPr>
          <w:b/>
          <w:bCs/>
          <w:sz w:val="24"/>
          <w:szCs w:val="24"/>
        </w:rPr>
        <w:br/>
        <w:t>Risposta: C) Cambiamenti a lungo termine della temperatura e delle condizioni meteorologiche</w:t>
      </w:r>
    </w:p>
    <w:p w14:paraId="05B35108" w14:textId="77777777" w:rsidR="002C0C6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 In che anno è stata approvata l’Agenda 2030 per lo sviluppo sostenibile?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>A) 2000</w:t>
      </w:r>
      <w:r>
        <w:rPr>
          <w:sz w:val="24"/>
          <w:szCs w:val="24"/>
        </w:rPr>
        <w:br/>
        <w:t>B) 2012</w:t>
      </w:r>
      <w:r>
        <w:rPr>
          <w:sz w:val="24"/>
          <w:szCs w:val="24"/>
        </w:rPr>
        <w:br/>
        <w:t>C) 2015</w:t>
      </w:r>
      <w:r>
        <w:rPr>
          <w:sz w:val="24"/>
          <w:szCs w:val="24"/>
        </w:rPr>
        <w:br/>
        <w:t>D) 2020</w:t>
      </w:r>
      <w:r>
        <w:rPr>
          <w:b/>
          <w:bCs/>
          <w:sz w:val="24"/>
          <w:szCs w:val="24"/>
        </w:rPr>
        <w:br/>
        <w:t>Risposta: C) 2015</w:t>
      </w:r>
    </w:p>
    <w:p w14:paraId="4B38516F" w14:textId="77777777" w:rsidR="002C0C6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 Qual è lo scopo degli Obiettivi di Sviluppo Sostenibile (SDG) delle Nazioni Unite adottati nel 2015?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>A) Armonizzare la crescita economica globale attraverso strategie di liberalizzazione del mercato</w:t>
      </w:r>
      <w:r>
        <w:rPr>
          <w:sz w:val="24"/>
          <w:szCs w:val="24"/>
        </w:rPr>
        <w:br/>
        <w:t>B) Definire un programma comune per la pace, la prosperità e la sostenibilità per le persone e il pianeta entro il 2030</w:t>
      </w:r>
      <w:r>
        <w:rPr>
          <w:sz w:val="24"/>
          <w:szCs w:val="24"/>
        </w:rPr>
        <w:br/>
        <w:t>C) Creazione di un quadro universale per accordi e sanzioni ambientali</w:t>
      </w:r>
      <w:r>
        <w:rPr>
          <w:sz w:val="24"/>
          <w:szCs w:val="24"/>
        </w:rPr>
        <w:br/>
        <w:t>D) Creazione di impegni vincolanti per i governi per ridurre le disuguaglianze attraverso accordi commerciali</w:t>
      </w:r>
      <w:r>
        <w:rPr>
          <w:b/>
          <w:bCs/>
          <w:sz w:val="24"/>
          <w:szCs w:val="24"/>
        </w:rPr>
        <w:br/>
        <w:t>Risposta: B) Definire un programma comune per la pace, la prosperità e la sostenibilità per le persone e il pianeta entro il 2030</w:t>
      </w:r>
    </w:p>
    <w:p w14:paraId="4A98EBA3" w14:textId="77777777" w:rsidR="002C0C6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 Qual è lo scopo del PAN GPP in Italia?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>A) Promuovere l’uso dei combustibili fossili</w:t>
      </w:r>
      <w:r>
        <w:rPr>
          <w:sz w:val="24"/>
          <w:szCs w:val="24"/>
        </w:rPr>
        <w:br/>
        <w:t>B) Definizione di obiettivi economici per le imprese</w:t>
      </w:r>
      <w:r>
        <w:rPr>
          <w:sz w:val="24"/>
          <w:szCs w:val="24"/>
        </w:rPr>
        <w:br/>
        <w:t>C) Fornire un quadro di riferimento per gli appalti pubblici rispettosi dell’ambiente</w:t>
      </w:r>
      <w:r>
        <w:rPr>
          <w:sz w:val="24"/>
          <w:szCs w:val="24"/>
        </w:rPr>
        <w:br/>
        <w:t>D) Sostituire gli accordi internazionali</w:t>
      </w:r>
      <w:r>
        <w:rPr>
          <w:b/>
          <w:bCs/>
          <w:sz w:val="24"/>
          <w:szCs w:val="24"/>
        </w:rPr>
        <w:br/>
        <w:t>Risposta: C) Fornire un quadro di riferimento per gli appalti pubblici orientati all’ambiente</w:t>
      </w:r>
    </w:p>
    <w:p w14:paraId="67949DA9" w14:textId="77777777" w:rsidR="002C0C67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9. Quale delle seguenti affermazioni descrive meglio la funzione dei </w:t>
      </w:r>
      <w:r>
        <w:rPr>
          <w:b/>
          <w:bCs/>
          <w:i/>
          <w:iCs/>
          <w:sz w:val="24"/>
          <w:szCs w:val="24"/>
        </w:rPr>
        <w:t xml:space="preserve">Criteri Ambientali Minimi (CAM) </w:t>
      </w:r>
      <w:r>
        <w:rPr>
          <w:b/>
          <w:bCs/>
          <w:sz w:val="24"/>
          <w:szCs w:val="24"/>
        </w:rPr>
        <w:t>nel quadro degli appalti pubblici in Italia?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 xml:space="preserve">A) I CAM sono linee guida ambientali facoltative che si applicano ai progetti di edilizia </w:t>
      </w:r>
      <w:r>
        <w:rPr>
          <w:sz w:val="24"/>
          <w:szCs w:val="24"/>
        </w:rPr>
        <w:lastRenderedPageBreak/>
        <w:t>pubblica.</w:t>
      </w:r>
      <w:r>
        <w:rPr>
          <w:sz w:val="24"/>
          <w:szCs w:val="24"/>
        </w:rPr>
        <w:br/>
        <w:t>B) I CAM sono standard settoriali che mirano esclusivamente alla riduzione del consumo energetico nelle abitazioni.</w:t>
      </w:r>
      <w:r>
        <w:rPr>
          <w:sz w:val="24"/>
          <w:szCs w:val="24"/>
        </w:rPr>
        <w:br/>
        <w:t>C) I CAM sono criteri ambientali vincolanti integrati in tutte le fasi degli appalti pubblici per garantire la sostenibilità dei beni, dei servizi e dei lavori di costruzione durante il loro intero ciclo di vita.</w:t>
      </w:r>
      <w:r>
        <w:rPr>
          <w:sz w:val="24"/>
          <w:szCs w:val="24"/>
        </w:rPr>
        <w:br/>
        <w:t>D) I CAM sono certificazioni ambientali internazionali volontarie utilizzate principalmente per gli appalti legati all’esportazione.</w:t>
      </w: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t>Risposta: C) I CAM sono criteri ambientali obbligatori integrati in tutte le fasi degli appalti pubblici al fine di garantire la sostenibilità dei beni, dei servizi e dei lavori di costruzione durante il loro intero ciclo di vita.</w:t>
      </w:r>
    </w:p>
    <w:p w14:paraId="4B71473E" w14:textId="77777777" w:rsidR="002C0C6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10. Quale articolo di legge rende obbligatoria l’applicazione dei CAM in Italia  ?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 xml:space="preserve">A) Art. 18 della legge 221/2015 e art. 34 del </w:t>
      </w:r>
      <w:hyperlink r:id="rId7">
        <w:proofErr w:type="spellStart"/>
        <w:r>
          <w:rPr>
            <w:b/>
            <w:bCs/>
            <w:color w:val="467886"/>
            <w:sz w:val="24"/>
            <w:szCs w:val="24"/>
            <w:u w:val="single"/>
          </w:rPr>
          <w:t>D.Lgs</w:t>
        </w:r>
        <w:proofErr w:type="spellEnd"/>
        <w:r>
          <w:rPr>
            <w:b/>
            <w:bCs/>
            <w:color w:val="467886"/>
            <w:sz w:val="24"/>
            <w:szCs w:val="24"/>
            <w:u w:val="single"/>
          </w:rPr>
          <w:t xml:space="preserve"> 50/2016</w:t>
        </w:r>
      </w:hyperlink>
      <w:r>
        <w:rPr>
          <w:sz w:val="24"/>
          <w:szCs w:val="24"/>
        </w:rPr>
        <w:t xml:space="preserve"> “Codice dei contratti pubblici” (modificato dal </w:t>
      </w:r>
      <w:hyperlink r:id="rId8">
        <w:proofErr w:type="spellStart"/>
        <w:r>
          <w:rPr>
            <w:b/>
            <w:bCs/>
            <w:color w:val="467886"/>
            <w:sz w:val="24"/>
            <w:szCs w:val="24"/>
            <w:u w:val="single"/>
          </w:rPr>
          <w:t>D.Lgs</w:t>
        </w:r>
        <w:proofErr w:type="spellEnd"/>
        <w:r>
          <w:rPr>
            <w:b/>
            <w:bCs/>
            <w:color w:val="467886"/>
            <w:sz w:val="24"/>
            <w:szCs w:val="24"/>
            <w:u w:val="single"/>
          </w:rPr>
          <w:t xml:space="preserve"> 56/2017</w:t>
        </w:r>
      </w:hyperlink>
      <w:r>
        <w:rPr>
          <w:sz w:val="24"/>
          <w:szCs w:val="24"/>
        </w:rPr>
        <w:t>)</w:t>
      </w:r>
      <w:r>
        <w:rPr>
          <w:sz w:val="24"/>
          <w:szCs w:val="24"/>
        </w:rPr>
        <w:br/>
        <w:t xml:space="preserve">B) Art. 21 della legge sugli appalti e art. 34 del </w:t>
      </w:r>
      <w:hyperlink r:id="rId9">
        <w:proofErr w:type="spellStart"/>
        <w:r>
          <w:rPr>
            <w:b/>
            <w:bCs/>
            <w:color w:val="467886"/>
            <w:sz w:val="24"/>
            <w:szCs w:val="24"/>
            <w:u w:val="single"/>
          </w:rPr>
          <w:t>D.Lgs.</w:t>
        </w:r>
        <w:proofErr w:type="spellEnd"/>
        <w:r>
          <w:rPr>
            <w:b/>
            <w:bCs/>
            <w:color w:val="467886"/>
            <w:sz w:val="24"/>
            <w:szCs w:val="24"/>
            <w:u w:val="single"/>
          </w:rPr>
          <w:t xml:space="preserve"> 50/2016</w:t>
        </w:r>
      </w:hyperlink>
      <w:r>
        <w:rPr>
          <w:sz w:val="24"/>
          <w:szCs w:val="24"/>
        </w:rPr>
        <w:t xml:space="preserve"> “Codice dei contratti pubblici”</w:t>
      </w:r>
      <w:r>
        <w:rPr>
          <w:sz w:val="24"/>
          <w:szCs w:val="24"/>
        </w:rPr>
        <w:br/>
        <w:t xml:space="preserve">C) Art. 45 del </w:t>
      </w:r>
      <w:proofErr w:type="gramStart"/>
      <w:r>
        <w:rPr>
          <w:sz w:val="24"/>
          <w:szCs w:val="24"/>
        </w:rPr>
        <w:t>decreto legge</w:t>
      </w:r>
      <w:proofErr w:type="gramEnd"/>
      <w:r>
        <w:rPr>
          <w:sz w:val="24"/>
          <w:szCs w:val="24"/>
        </w:rPr>
        <w:t xml:space="preserve"> 2015</w:t>
      </w:r>
      <w:r>
        <w:rPr>
          <w:sz w:val="24"/>
          <w:szCs w:val="24"/>
        </w:rPr>
        <w:br/>
        <w:t xml:space="preserve">D) Art. 34 del Protocollo di Kyoto e art. 21 </w:t>
      </w:r>
      <w:hyperlink r:id="rId10">
        <w:r>
          <w:rPr>
            <w:b/>
            <w:bCs/>
            <w:color w:val="467886"/>
            <w:sz w:val="24"/>
            <w:szCs w:val="24"/>
            <w:u w:val="single"/>
          </w:rPr>
          <w:t xml:space="preserve">del </w:t>
        </w:r>
        <w:proofErr w:type="spellStart"/>
        <w:r>
          <w:rPr>
            <w:b/>
            <w:bCs/>
            <w:color w:val="467886"/>
            <w:sz w:val="24"/>
            <w:szCs w:val="24"/>
            <w:u w:val="single"/>
          </w:rPr>
          <w:t>D.Lgs.</w:t>
        </w:r>
        <w:proofErr w:type="spellEnd"/>
        <w:r>
          <w:rPr>
            <w:b/>
            <w:bCs/>
            <w:color w:val="467886"/>
            <w:sz w:val="24"/>
            <w:szCs w:val="24"/>
            <w:u w:val="single"/>
          </w:rPr>
          <w:t xml:space="preserve"> 50/2016</w:t>
        </w:r>
      </w:hyperlink>
      <w:r>
        <w:rPr>
          <w:sz w:val="24"/>
          <w:szCs w:val="24"/>
        </w:rPr>
        <w:t xml:space="preserve"> “Codice dei contratti pubblici”</w:t>
      </w:r>
      <w:r>
        <w:rPr>
          <w:b/>
          <w:bCs/>
          <w:sz w:val="24"/>
          <w:szCs w:val="24"/>
        </w:rPr>
        <w:br/>
        <w:t xml:space="preserve">Risposta: A) Art. 18 della legge 221/2015 Art. 34 del </w:t>
      </w:r>
      <w:hyperlink r:id="rId11">
        <w:proofErr w:type="spellStart"/>
        <w:r>
          <w:rPr>
            <w:b/>
            <w:bCs/>
            <w:color w:val="467886"/>
            <w:sz w:val="24"/>
            <w:szCs w:val="24"/>
            <w:u w:val="single"/>
          </w:rPr>
          <w:t>D.Lgs.</w:t>
        </w:r>
        <w:proofErr w:type="spellEnd"/>
        <w:r>
          <w:rPr>
            <w:b/>
            <w:bCs/>
            <w:color w:val="467886"/>
            <w:sz w:val="24"/>
            <w:szCs w:val="24"/>
            <w:u w:val="single"/>
          </w:rPr>
          <w:t xml:space="preserve"> 50/2016</w:t>
        </w:r>
      </w:hyperlink>
      <w:r>
        <w:rPr>
          <w:b/>
          <w:bCs/>
          <w:sz w:val="24"/>
          <w:szCs w:val="24"/>
        </w:rPr>
        <w:t xml:space="preserve"> “Codice degli appalti pubblici” (modificato dal  </w:t>
      </w:r>
      <w:proofErr w:type="spellStart"/>
      <w:r>
        <w:fldChar w:fldCharType="begin"/>
      </w:r>
      <w:r>
        <w:instrText>HYPERLINK "https://gpp.mase.gov.it/sites/default/files/2022-05/dlgs_19_04_2017_56.pdf" \h</w:instrText>
      </w:r>
      <w:r>
        <w:fldChar w:fldCharType="separate"/>
      </w:r>
      <w:r>
        <w:rPr>
          <w:b/>
          <w:bCs/>
          <w:color w:val="467886"/>
          <w:sz w:val="24"/>
          <w:szCs w:val="24"/>
          <w:u w:val="single"/>
        </w:rPr>
        <w:t>D.Lgs.</w:t>
      </w:r>
      <w:proofErr w:type="spellEnd"/>
      <w:r>
        <w:rPr>
          <w:b/>
          <w:bCs/>
          <w:color w:val="467886"/>
          <w:sz w:val="24"/>
          <w:szCs w:val="24"/>
          <w:u w:val="single"/>
        </w:rPr>
        <w:t xml:space="preserve"> 56/2017</w:t>
      </w:r>
      <w:r>
        <w:fldChar w:fldCharType="end"/>
      </w:r>
      <w:r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br/>
      </w:r>
    </w:p>
    <w:p w14:paraId="53C6F01C" w14:textId="77777777" w:rsidR="002C0C67" w:rsidRDefault="002C0C67">
      <w:pPr>
        <w:rPr>
          <w:b/>
          <w:bCs/>
          <w:sz w:val="24"/>
          <w:szCs w:val="24"/>
        </w:rPr>
      </w:pPr>
    </w:p>
    <w:p w14:paraId="11F6532B" w14:textId="77777777" w:rsidR="002C0C67" w:rsidRDefault="002C0C67">
      <w:pPr>
        <w:rPr>
          <w:b/>
          <w:bCs/>
          <w:sz w:val="24"/>
          <w:szCs w:val="24"/>
        </w:rPr>
      </w:pPr>
    </w:p>
    <w:p w14:paraId="31E148CD" w14:textId="77777777" w:rsidR="002C0C67" w:rsidRDefault="00000000">
      <w:pPr>
        <w:rPr>
          <w:b/>
          <w:bCs/>
          <w:color w:val="156082"/>
          <w:sz w:val="44"/>
          <w:szCs w:val="44"/>
        </w:rPr>
      </w:pPr>
      <w:r>
        <w:rPr>
          <w:b/>
          <w:bCs/>
          <w:color w:val="156082"/>
          <w:sz w:val="44"/>
          <w:szCs w:val="44"/>
        </w:rPr>
        <w:t>SOLUZIONI</w:t>
      </w:r>
    </w:p>
    <w:p w14:paraId="2AB2B272" w14:textId="77777777" w:rsidR="002C0C67" w:rsidRDefault="00000000">
      <w:pPr>
        <w:rPr>
          <w:b/>
          <w:bCs/>
          <w:sz w:val="24"/>
          <w:szCs w:val="24"/>
        </w:rPr>
      </w:pPr>
      <w:r>
        <w:rPr>
          <w:sz w:val="24"/>
          <w:szCs w:val="24"/>
        </w:rPr>
        <w:t>1. Quando è stato coniato ufficialmente il termine “sviluppo sostenibile”?</w:t>
      </w: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t>Risposta: C) 1987</w:t>
      </w:r>
    </w:p>
    <w:p w14:paraId="24748E51" w14:textId="77777777" w:rsidR="002C0C67" w:rsidRDefault="00000000">
      <w:pPr>
        <w:rPr>
          <w:color w:val="156082"/>
          <w:sz w:val="24"/>
          <w:szCs w:val="24"/>
        </w:rPr>
      </w:pPr>
      <w:r>
        <w:rPr>
          <w:sz w:val="24"/>
          <w:szCs w:val="24"/>
        </w:rPr>
        <w:t>2. Secondo il Rapporto Brundtland, quali sono i tre pilastri fondamentali dello sviluppo sostenibile?</w:t>
      </w:r>
    </w:p>
    <w:p w14:paraId="2684772B" w14:textId="77777777" w:rsidR="002C0C6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Risposta: B) Ambiente, economia, sociale</w:t>
      </w:r>
    </w:p>
    <w:p w14:paraId="42DC79DF" w14:textId="77777777" w:rsidR="002C0C67" w:rsidRDefault="00000000">
      <w:pPr>
        <w:rPr>
          <w:sz w:val="24"/>
          <w:szCs w:val="24"/>
        </w:rPr>
      </w:pPr>
      <w:r>
        <w:rPr>
          <w:sz w:val="24"/>
          <w:szCs w:val="24"/>
        </w:rPr>
        <w:t>3. Qual è stato un risultato importante della Conferenza delle Nazioni Unite sull’ambiente umano del 1972?</w:t>
      </w:r>
    </w:p>
    <w:p w14:paraId="1F3C4445" w14:textId="77777777" w:rsidR="002C0C6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Risposta: C) La creazione del Programma delle Nazioni Unite per l’ambiente (UNEP)</w:t>
      </w:r>
      <w:r>
        <w:rPr>
          <w:b/>
          <w:bCs/>
          <w:sz w:val="24"/>
          <w:szCs w:val="24"/>
        </w:rPr>
        <w:br/>
      </w:r>
    </w:p>
    <w:p w14:paraId="6613BFE4" w14:textId="77777777" w:rsidR="002C0C67" w:rsidRDefault="00000000">
      <w:pPr>
        <w:rPr>
          <w:sz w:val="24"/>
          <w:szCs w:val="24"/>
        </w:rPr>
      </w:pPr>
      <w:r>
        <w:rPr>
          <w:sz w:val="24"/>
          <w:szCs w:val="24"/>
        </w:rPr>
        <w:lastRenderedPageBreak/>
        <w:t>4. Perché i governi locali e regionali sono considerati essenziali per il raggiungimento degli Obiettivi di Sviluppo Sostenibile (SDG)?</w:t>
      </w:r>
    </w:p>
    <w:p w14:paraId="1EB569D8" w14:textId="77777777" w:rsidR="002C0C6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Risposta: C) Gestiscono servizi pubblici essenziali e sono direttamente responsabili di oltre il 65% degli obiettivi SDG</w:t>
      </w:r>
    </w:p>
    <w:p w14:paraId="30AA390B" w14:textId="77777777" w:rsidR="002C0C67" w:rsidRDefault="00000000">
      <w:pPr>
        <w:rPr>
          <w:b/>
          <w:bCs/>
          <w:sz w:val="24"/>
          <w:szCs w:val="24"/>
        </w:rPr>
      </w:pPr>
      <w:r>
        <w:rPr>
          <w:sz w:val="24"/>
          <w:szCs w:val="24"/>
        </w:rPr>
        <w:t>5. Qual è la definizione centrale di “cambiamento climatico” nella presentazione?</w:t>
      </w:r>
    </w:p>
    <w:p w14:paraId="0D5B2FF8" w14:textId="77777777" w:rsidR="002C0C6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Risposta: C) Cambiamenti a lungo termine della temperatura e delle condizioni meteorologiche</w:t>
      </w:r>
    </w:p>
    <w:p w14:paraId="7E4BEFD1" w14:textId="77777777" w:rsidR="002C0C67" w:rsidRDefault="00000000">
      <w:pPr>
        <w:rPr>
          <w:b/>
          <w:bCs/>
          <w:sz w:val="24"/>
          <w:szCs w:val="24"/>
        </w:rPr>
      </w:pPr>
      <w:r>
        <w:rPr>
          <w:sz w:val="24"/>
          <w:szCs w:val="24"/>
        </w:rPr>
        <w:t>6. In che anno è stata adottata l’Agenda 2030 per lo sviluppo sostenibile?</w:t>
      </w: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t>Risposta: C) 2015</w:t>
      </w:r>
    </w:p>
    <w:p w14:paraId="423C2401" w14:textId="77777777" w:rsidR="002C0C67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7. Qual è l’obiettivo degli Obiettivi di Sviluppo Sostenibile (SDG) delle Nazioni Unite adottati nel 2015?</w:t>
      </w:r>
      <w:r>
        <w:rPr>
          <w:color w:val="000000"/>
          <w:sz w:val="24"/>
          <w:szCs w:val="24"/>
        </w:rPr>
        <w:br/>
      </w:r>
      <w:r>
        <w:rPr>
          <w:b/>
          <w:bCs/>
          <w:color w:val="000000"/>
          <w:sz w:val="24"/>
          <w:szCs w:val="24"/>
        </w:rPr>
        <w:t>Risposta: B) Entro il 2030 elaborare un piano comune per la pace, la prosperità e la sostenibilità delle persone e del pianeta</w:t>
      </w:r>
    </w:p>
    <w:p w14:paraId="183E169A" w14:textId="77777777" w:rsidR="002C0C67" w:rsidRDefault="00000000">
      <w:pPr>
        <w:rPr>
          <w:b/>
          <w:bCs/>
          <w:sz w:val="24"/>
          <w:szCs w:val="24"/>
        </w:rPr>
      </w:pPr>
      <w:r>
        <w:rPr>
          <w:sz w:val="24"/>
          <w:szCs w:val="24"/>
        </w:rPr>
        <w:t>8. Qual è lo scopo del PAN GPP in Italia?</w:t>
      </w: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t>Risposta: C) Fornire un quadro di riferimento per gli appalti pubblici sostenibili</w:t>
      </w:r>
    </w:p>
    <w:p w14:paraId="20F5DC6D" w14:textId="77777777" w:rsidR="002C0C67" w:rsidRDefault="00000000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9. Quale delle seguenti affermazioni descrive meglio la funzione dei </w:t>
      </w:r>
      <w:r>
        <w:rPr>
          <w:i/>
          <w:iCs/>
          <w:sz w:val="24"/>
          <w:szCs w:val="24"/>
        </w:rPr>
        <w:t xml:space="preserve">Criteri Ambientali Minimi (CAM) </w:t>
      </w:r>
      <w:r>
        <w:rPr>
          <w:sz w:val="24"/>
          <w:szCs w:val="24"/>
        </w:rPr>
        <w:t>nel quadro degli appalti pubblici italiani?</w:t>
      </w: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t>Risposta: C) I CAM sono criteri ambientali obbligatori integrati in tutte le fasi degli appalti pubblici per garantire la sostenibilità dei beni, dei servizi e dei lavori durante il loro intero ciclo di vita.</w:t>
      </w:r>
    </w:p>
    <w:p w14:paraId="13160A35" w14:textId="77777777" w:rsidR="002C0C67" w:rsidRDefault="00000000">
      <w:r>
        <w:rPr>
          <w:sz w:val="24"/>
          <w:szCs w:val="24"/>
        </w:rPr>
        <w:t>10. Quale articolo di legge rende obbligatoria l’applicazione dei CAM in Italia?</w:t>
      </w:r>
      <w:r>
        <w:rPr>
          <w:b/>
          <w:bCs/>
          <w:sz w:val="24"/>
          <w:szCs w:val="24"/>
        </w:rPr>
        <w:br/>
        <w:t xml:space="preserve">Risposta: Art. 18 della legge 221/2015, art. 34 del </w:t>
      </w:r>
      <w:hyperlink r:id="rId12">
        <w:proofErr w:type="spellStart"/>
        <w:r>
          <w:rPr>
            <w:b/>
            <w:bCs/>
            <w:color w:val="467886"/>
            <w:sz w:val="24"/>
            <w:szCs w:val="24"/>
            <w:u w:val="single"/>
          </w:rPr>
          <w:t>D.Lgs.</w:t>
        </w:r>
        <w:proofErr w:type="spellEnd"/>
        <w:r>
          <w:rPr>
            <w:b/>
            <w:bCs/>
            <w:color w:val="467886"/>
            <w:sz w:val="24"/>
            <w:szCs w:val="24"/>
            <w:u w:val="single"/>
          </w:rPr>
          <w:t xml:space="preserve"> 50/2016</w:t>
        </w:r>
      </w:hyperlink>
      <w:r>
        <w:rPr>
          <w:b/>
          <w:bCs/>
          <w:sz w:val="24"/>
          <w:szCs w:val="24"/>
        </w:rPr>
        <w:t xml:space="preserve"> “Codice degli appalti pubblici” (modificato dal  </w:t>
      </w:r>
      <w:proofErr w:type="spellStart"/>
      <w:r>
        <w:fldChar w:fldCharType="begin"/>
      </w:r>
      <w:r>
        <w:instrText>HYPERLINK "https://gpp.mase.gov.it/sites/default/files/2022-05/dlgs_19_04_2017_56.pdf" \h</w:instrText>
      </w:r>
      <w:r>
        <w:fldChar w:fldCharType="separate"/>
      </w:r>
      <w:r>
        <w:rPr>
          <w:b/>
          <w:bCs/>
          <w:color w:val="467886"/>
          <w:sz w:val="24"/>
          <w:szCs w:val="24"/>
          <w:u w:val="single"/>
        </w:rPr>
        <w:t>D.Lgs.</w:t>
      </w:r>
      <w:proofErr w:type="spellEnd"/>
      <w:r>
        <w:rPr>
          <w:b/>
          <w:bCs/>
          <w:color w:val="467886"/>
          <w:sz w:val="24"/>
          <w:szCs w:val="24"/>
          <w:u w:val="single"/>
        </w:rPr>
        <w:t xml:space="preserve"> 56/2017</w:t>
      </w:r>
      <w:r>
        <w:fldChar w:fldCharType="end"/>
      </w:r>
      <w:r>
        <w:rPr>
          <w:b/>
          <w:bCs/>
          <w:sz w:val="24"/>
          <w:szCs w:val="24"/>
        </w:rPr>
        <w:t>)</w:t>
      </w:r>
    </w:p>
    <w:p w14:paraId="4F92471B" w14:textId="77777777" w:rsidR="002C0C67" w:rsidRDefault="002C0C67">
      <w:pPr>
        <w:rPr>
          <w:sz w:val="16"/>
          <w:szCs w:val="16"/>
        </w:rPr>
      </w:pPr>
    </w:p>
    <w:sectPr w:rsidR="002C0C67">
      <w:headerReference w:type="default" r:id="rId13"/>
      <w:footerReference w:type="default" r:id="rId14"/>
      <w:pgSz w:w="11906" w:h="16838"/>
      <w:pgMar w:top="1077" w:right="1134" w:bottom="1077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F928AB" w14:textId="77777777" w:rsidR="00D1356B" w:rsidRDefault="00D1356B">
      <w:pPr>
        <w:spacing w:after="0" w:line="240" w:lineRule="auto"/>
      </w:pPr>
      <w:r>
        <w:separator/>
      </w:r>
    </w:p>
  </w:endnote>
  <w:endnote w:type="continuationSeparator" w:id="0">
    <w:p w14:paraId="58B772A2" w14:textId="77777777" w:rsidR="00D1356B" w:rsidRDefault="00D13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8C0F2481-17E0-EB46-BC28-044A4F63C574}"/>
    <w:embedBold r:id="rId2" w:fontKey="{478D7404-39ED-2345-91BC-A1E3FF6E6C68}"/>
    <w:embedItalic r:id="rId3" w:fontKey="{B17D55E0-7734-7043-BE6D-ADF81D2A66F2}"/>
    <w:embedBoldItalic r:id="rId4" w:fontKey="{F51A9764-F3B6-CA46-88C7-95EC8D0B0352}"/>
  </w:font>
  <w:font w:name="Play"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9BCBC039-8A5A-6C47-9617-C8B8D01970A8}"/>
    <w:embedBold r:id="rId7" w:fontKey="{9143F48D-CF56-A342-8FAC-B1CBB12B4DD6}"/>
    <w:embedItalic r:id="rId8" w:fontKey="{056B7BBA-EBD8-354A-A4E8-165FC7D4EB6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3AA4EE18-E010-B64E-8E1F-E66929985636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10" w:fontKey="{31B5DCCD-73FB-EE44-8B0D-28D6061950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49737" w14:textId="77777777" w:rsidR="002C0C6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  <w:sz w:val="13"/>
        <w:szCs w:val="13"/>
      </w:rPr>
    </w:pPr>
    <w:r>
      <w:rPr>
        <w:noProof/>
        <w:color w:val="000000"/>
        <w:sz w:val="13"/>
        <w:szCs w:val="13"/>
      </w:rPr>
      <w:drawing>
        <wp:inline distT="0" distB="0" distL="0" distR="0" wp14:anchorId="7FA17D89" wp14:editId="7159E9C7">
          <wp:extent cx="4175155" cy="1670062"/>
          <wp:effectExtent l="0" t="0" r="0" b="0"/>
          <wp:docPr id="5" name="image1.png" descr="Ein Bild, das Text, Screenshot, Schrift enthält.&#10;&#10;KI-generierte Inhalte können fehlerhaft sein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in Bild, das Text, Screenshot, Schrift enthält.&#10;&#10;KI-generierte Inhalte können fehlerhaft sein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5155" cy="16700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871DC8" w14:textId="77777777" w:rsidR="00D1356B" w:rsidRDefault="00D1356B">
      <w:pPr>
        <w:spacing w:after="0" w:line="240" w:lineRule="auto"/>
      </w:pPr>
      <w:r>
        <w:separator/>
      </w:r>
    </w:p>
  </w:footnote>
  <w:footnote w:type="continuationSeparator" w:id="0">
    <w:p w14:paraId="38FC3EFC" w14:textId="77777777" w:rsidR="00D1356B" w:rsidRDefault="00D135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4F575" w14:textId="77777777" w:rsidR="002C0C6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5F01299" wp14:editId="46066D72">
          <wp:simplePos x="0" y="0"/>
          <wp:positionH relativeFrom="column">
            <wp:posOffset>5486400</wp:posOffset>
          </wp:positionH>
          <wp:positionV relativeFrom="paragraph">
            <wp:posOffset>-273682</wp:posOffset>
          </wp:positionV>
          <wp:extent cx="1089555" cy="570865"/>
          <wp:effectExtent l="0" t="0" r="0" b="0"/>
          <wp:wrapSquare wrapText="bothSides" distT="0" distB="0" distL="114300" distR="114300"/>
          <wp:docPr id="4" name="image2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555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C67"/>
    <w:rsid w:val="0005414E"/>
    <w:rsid w:val="002C0C67"/>
    <w:rsid w:val="005E7428"/>
    <w:rsid w:val="00D13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8BCBFD3"/>
  <w15:docId w15:val="{2C2B7F67-B37F-5F46-80F8-588616F75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it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5831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5831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5831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Absatz-Standardschriftart"/>
    <w:uiPriority w:val="9"/>
    <w:rsid w:val="005831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Absatz-Standardschriftart"/>
    <w:uiPriority w:val="9"/>
    <w:semiHidden/>
    <w:rsid w:val="005831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Absatz-Standardschriftart"/>
    <w:uiPriority w:val="9"/>
    <w:semiHidden/>
    <w:rsid w:val="005831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Absatz-Standardschriftart"/>
    <w:uiPriority w:val="9"/>
    <w:semiHidden/>
    <w:rsid w:val="00583138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Absatz-Standardschriftart"/>
    <w:uiPriority w:val="9"/>
    <w:semiHidden/>
    <w:rsid w:val="00583138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Absatz-Standardschriftart"/>
    <w:uiPriority w:val="9"/>
    <w:semiHidden/>
    <w:rsid w:val="0058313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8313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8313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83138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Absatz-Standardschriftart"/>
    <w:uiPriority w:val="10"/>
    <w:rsid w:val="005831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Absatz-Standardschriftart"/>
    <w:uiPriority w:val="11"/>
    <w:rsid w:val="005831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5831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83138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58313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83138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5831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8313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83138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link w:val="KopfzeileZchn"/>
    <w:uiPriority w:val="99"/>
    <w:unhideWhenUsed/>
    <w:rsid w:val="005831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83138"/>
  </w:style>
  <w:style w:type="paragraph" w:styleId="Fuzeile">
    <w:name w:val="footer"/>
    <w:link w:val="FuzeileZchn"/>
    <w:uiPriority w:val="99"/>
    <w:unhideWhenUsed/>
    <w:rsid w:val="005831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83138"/>
  </w:style>
  <w:style w:type="character" w:styleId="Hyperlink">
    <w:name w:val="Hyperlink"/>
    <w:basedOn w:val="Absatz-Standardschriftart"/>
    <w:uiPriority w:val="99"/>
    <w:unhideWhenUsed/>
    <w:rsid w:val="009D7603"/>
    <w:rPr>
      <w:color w:val="467886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9D760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D7603"/>
    <w:rPr>
      <w:color w:val="96607D" w:themeColor="followedHyperlink"/>
      <w:u w:val="single"/>
    </w:rPr>
  </w:style>
  <w:style w:type="paragraph" w:styleId="StandardWeb">
    <w:name w:val="Normal (Web)"/>
    <w:uiPriority w:val="99"/>
    <w:unhideWhenUsed/>
    <w:rsid w:val="006C5149"/>
    <w:rPr>
      <w:rFonts w:ascii="Times New Roman" w:hAnsi="Times New Roman" w:cs="Times New Roman"/>
      <w:sz w:val="24"/>
      <w:szCs w:val="24"/>
    </w:rPr>
  </w:style>
  <w:style w:type="paragraph" w:styleId="Kommentartext">
    <w:name w:val="annotation text"/>
    <w:link w:val="KommentartextZchn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8"/>
      <w:szCs w:val="18"/>
    </w:rPr>
  </w:style>
  <w:style w:type="paragraph" w:styleId="Sprechblasentext">
    <w:name w:val="Balloon Text"/>
    <w:link w:val="SprechblasentextZchn"/>
    <w:uiPriority w:val="99"/>
    <w:semiHidden/>
    <w:unhideWhenUsed/>
    <w:rsid w:val="002547F9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547F9"/>
    <w:rPr>
      <w:rFonts w:ascii="Times New Roman" w:hAnsi="Times New Roman" w:cs="Times New Roman"/>
      <w:sz w:val="18"/>
      <w:szCs w:val="18"/>
    </w:rPr>
  </w:style>
  <w:style w:type="paragraph" w:styleId="berarbeitung">
    <w:name w:val="Revision"/>
    <w:hidden/>
    <w:uiPriority w:val="99"/>
    <w:semiHidden/>
    <w:rsid w:val="007940D9"/>
    <w:pPr>
      <w:spacing w:after="0" w:line="240" w:lineRule="auto"/>
    </w:p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940D9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940D9"/>
    <w:rPr>
      <w:b/>
      <w:bCs/>
      <w:sz w:val="20"/>
      <w:szCs w:val="20"/>
    </w:r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pp.mase.gov.it/sites/default/files/2022-05/dlgs_19_04_2017_56.pdf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gpp.mase.gov.it/sites/default/files/2022-05/dlgs_18_04_2016_50.pdf" TargetMode="External"/><Relationship Id="rId12" Type="http://schemas.openxmlformats.org/officeDocument/2006/relationships/hyperlink" Target="https://gpp.mase.gov.it/sites/default/files/2022-05/dlgs_18_04_2016_50.pd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gpp.mase.gov.it/sites/default/files/2022-05/dlgs_18_04_2016_50.pdf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gpp.mase.gov.it/sites/default/files/2022-05/dlgs_18_04_2016_50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pp.mase.gov.it/sites/default/files/2022-05/dlgs_18_04_2016_50.pdf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sfK93wzh5YK7MrXOEfsIhh9LPg==">CgMxLjA4AHIhMWVzWlVyOXBSRFR2RjU3QWRkMXNxdm50alVHNVVWRDVO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1004</Words>
  <Characters>6327</Characters>
  <Application>Microsoft Office Word</Application>
  <DocSecurity>0</DocSecurity>
  <Lines>52</Lines>
  <Paragraphs>14</Paragraphs>
  <ScaleCrop>false</ScaleCrop>
  <Company/>
  <LinksUpToDate>false</LinksUpToDate>
  <CharactersWithSpaces>7317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Giorgia Balducci</dc:creator>
  <cp:lastModifiedBy>Henrieta Winklhofer</cp:lastModifiedBy>
  <cp:revision>2</cp:revision>
  <dcterms:created xsi:type="dcterms:W3CDTF">2026-04-30T08:53:00Z</dcterms:created>
  <dcterms:modified xsi:type="dcterms:W3CDTF">2026-04-30T08:53:00Z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0x010100255B8ECBF0E41D4F84283CBD4EE3A7A4</vt:lpwstr>
  </property>
  <property fmtid="{D5CDD505-2E9C-101B-9397-08002B2CF9AE}" pid="3" name="MediaServiceImageTags">
    <vt:lpwstr/>
  </property>
</Properties>
</file>