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12C09" w14:textId="15AB9416" w:rsidR="00E612AB" w:rsidRPr="009B35B3" w:rsidRDefault="00D20CA8" w:rsidP="00E612AB">
      <w:pPr>
        <w:pStyle w:val="berschrift1"/>
        <w:rPr>
          <w:rFonts w:ascii="Aptos Serif" w:hAnsi="Aptos Serif" w:cs="Aptos Serif"/>
          <w:lang w:val="it-IT"/>
        </w:rPr>
      </w:pPr>
      <w:r w:rsidRPr="009B35B3">
        <w:rPr>
          <w:rFonts w:ascii="Aptos Serif" w:hAnsi="Aptos Serif" w:cs="Aptos Serif"/>
          <w:lang w:val="it-IT"/>
        </w:rPr>
        <w:t>DAI PREGIUDIZI AL PIANO D</w:t>
      </w:r>
      <w:r w:rsidR="009F583C" w:rsidRPr="009B35B3">
        <w:rPr>
          <w:rFonts w:ascii="Aptos Serif" w:hAnsi="Aptos Serif" w:cs="Aptos Serif"/>
          <w:lang w:val="it-IT"/>
        </w:rPr>
        <w:t>’</w:t>
      </w:r>
      <w:r w:rsidRPr="009B35B3">
        <w:rPr>
          <w:rFonts w:ascii="Aptos Serif" w:hAnsi="Aptos Serif" w:cs="Aptos Serif"/>
          <w:lang w:val="it-IT"/>
        </w:rPr>
        <w:t>AZIONE</w:t>
      </w:r>
    </w:p>
    <w:p w14:paraId="6C3309B8" w14:textId="77777777" w:rsidR="00DD5D10" w:rsidRPr="009B35B3" w:rsidRDefault="00DD5D10">
      <w:pPr>
        <w:rPr>
          <w:rFonts w:asciiTheme="minorHAnsi" w:hAnsiTheme="minorHAnsi"/>
          <w:lang w:val="it-IT"/>
        </w:rPr>
      </w:pPr>
    </w:p>
    <w:p w14:paraId="7D08B760" w14:textId="3F61BFEB" w:rsidR="00E612AB" w:rsidRPr="009B35B3" w:rsidRDefault="003B0F51" w:rsidP="00E612A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9B35B3">
        <w:rPr>
          <w:rFonts w:asciiTheme="minorHAnsi" w:eastAsia="Times New Roman" w:hAnsiTheme="minorHAnsi" w:cs="Times New Roman"/>
          <w:b/>
          <w:bCs/>
          <w:sz w:val="24"/>
          <w:szCs w:val="24"/>
          <w:lang w:val="it-IT"/>
        </w:rPr>
        <w:t xml:space="preserve">Obiettivo </w:t>
      </w:r>
      <w:r w:rsidR="009F583C" w:rsidRPr="009B35B3">
        <w:rPr>
          <w:rFonts w:asciiTheme="minorHAnsi" w:eastAsia="Times New Roman" w:hAnsiTheme="minorHAnsi" w:cs="Times New Roman"/>
          <w:b/>
          <w:bCs/>
          <w:sz w:val="24"/>
          <w:szCs w:val="24"/>
          <w:lang w:val="it-IT"/>
        </w:rPr>
        <w:t>dell’esercizio: dovete</w:t>
      </w:r>
      <w:r w:rsidRPr="009B35B3">
        <w:rPr>
          <w:rFonts w:asciiTheme="minorHAnsi" w:eastAsia="Times New Roman" w:hAnsiTheme="minorHAnsi" w:cs="Times New Roman"/>
          <w:sz w:val="24"/>
          <w:szCs w:val="24"/>
          <w:lang w:val="it-IT"/>
        </w:rPr>
        <w:t xml:space="preserve"> trasformare i pregiudizi nei confronti dell</w:t>
      </w:r>
      <w:r w:rsidR="009F583C" w:rsidRPr="009B35B3">
        <w:rPr>
          <w:rFonts w:asciiTheme="minorHAnsi" w:eastAsia="Times New Roman" w:hAnsiTheme="minorHAnsi" w:cs="Times New Roman"/>
          <w:sz w:val="24"/>
          <w:szCs w:val="24"/>
          <w:lang w:val="it-IT"/>
        </w:rPr>
        <w:t>’</w:t>
      </w:r>
      <w:r w:rsidRPr="009B35B3">
        <w:rPr>
          <w:rFonts w:asciiTheme="minorHAnsi" w:eastAsia="Times New Roman" w:hAnsiTheme="minorHAnsi" w:cs="Times New Roman"/>
          <w:sz w:val="24"/>
          <w:szCs w:val="24"/>
          <w:lang w:val="it-IT"/>
        </w:rPr>
        <w:t>approvvigionamento sostenibile in messaggi chiave convincenti e misure pratiche che possano essere attuate nel vostro contesto organizzativo</w:t>
      </w:r>
      <w:r w:rsidR="00E612AB" w:rsidRPr="009B35B3">
        <w:rPr>
          <w:rFonts w:asciiTheme="minorHAnsi" w:eastAsia="Times New Roman" w:hAnsiTheme="minorHAnsi" w:cs="Times New Roman"/>
          <w:sz w:val="24"/>
          <w:szCs w:val="24"/>
          <w:lang w:val="it-IT"/>
        </w:rPr>
        <w:t>.</w:t>
      </w:r>
    </w:p>
    <w:p w14:paraId="526FCE7E" w14:textId="77777777" w:rsidR="00E612AB" w:rsidRPr="009B35B3" w:rsidRDefault="003B0F51" w:rsidP="00E612A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  <w:lang w:val="it-IT"/>
        </w:rPr>
      </w:pPr>
      <w:r w:rsidRPr="009B35B3">
        <w:rPr>
          <w:rFonts w:asciiTheme="minorHAnsi" w:eastAsia="Times New Roman" w:hAnsiTheme="minorHAnsi" w:cs="Times New Roman"/>
          <w:b/>
          <w:bCs/>
          <w:sz w:val="24"/>
          <w:szCs w:val="24"/>
          <w:lang w:val="it-IT"/>
        </w:rPr>
        <w:t>Regole per il lavoro di gruppo</w:t>
      </w:r>
    </w:p>
    <w:p w14:paraId="265191EA" w14:textId="250BB775" w:rsidR="00E612AB" w:rsidRPr="009B35B3" w:rsidRDefault="00471AF8" w:rsidP="00E612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  <w:lang w:val="it-IT"/>
        </w:rPr>
      </w:pPr>
      <w:r w:rsidRPr="009B35B3">
        <w:rPr>
          <w:rFonts w:asciiTheme="minorHAnsi" w:hAnsiTheme="minorHAnsi"/>
          <w:b/>
          <w:bCs/>
          <w:sz w:val="24"/>
          <w:szCs w:val="24"/>
          <w:lang w:val="it-IT"/>
        </w:rPr>
        <w:t xml:space="preserve">Scegliete un pregiudizio: </w:t>
      </w:r>
      <w:r w:rsidRPr="009B35B3">
        <w:rPr>
          <w:rFonts w:asciiTheme="minorHAnsi" w:hAnsiTheme="minorHAnsi"/>
          <w:bCs/>
          <w:sz w:val="24"/>
          <w:szCs w:val="24"/>
          <w:lang w:val="it-IT"/>
        </w:rPr>
        <w:t>scegliete dal documento riportato nel link</w:t>
      </w:r>
      <w:r w:rsidR="00E612AB" w:rsidRPr="009B35B3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9B35B3">
        <w:rPr>
          <w:rFonts w:asciiTheme="minorHAnsi" w:hAnsiTheme="minorHAnsi"/>
          <w:sz w:val="24"/>
          <w:szCs w:val="24"/>
          <w:lang w:val="it-IT"/>
        </w:rPr>
        <w:t>QUI</w:t>
      </w:r>
      <w:hyperlink r:id="rId8" w:anchor="_msocom_1" w:history="1">
        <w:r w:rsidR="00E612AB" w:rsidRPr="009B35B3">
          <w:rPr>
            <w:rStyle w:val="Hyperlink"/>
            <w:rFonts w:asciiTheme="minorHAnsi" w:hAnsiTheme="minorHAnsi"/>
            <w:sz w:val="24"/>
            <w:szCs w:val="24"/>
            <w:lang w:val="it-IT"/>
          </w:rPr>
          <w:t>[1]</w:t>
        </w:r>
      </w:hyperlink>
      <w:r w:rsidRPr="009B35B3">
        <w:rPr>
          <w:rFonts w:asciiTheme="minorHAnsi" w:hAnsiTheme="minorHAnsi"/>
          <w:lang w:val="it-IT"/>
        </w:rPr>
        <w:t xml:space="preserve"> </w:t>
      </w:r>
      <w:r w:rsidRPr="009B35B3">
        <w:rPr>
          <w:rFonts w:asciiTheme="minorHAnsi" w:hAnsiTheme="minorHAnsi"/>
          <w:sz w:val="24"/>
          <w:szCs w:val="24"/>
          <w:lang w:val="it-IT"/>
        </w:rPr>
        <w:t>un pregiudizio su cui basare il lavoro di gruppo. Esempio: "L</w:t>
      </w:r>
      <w:r w:rsidR="009F583C" w:rsidRPr="009B35B3">
        <w:rPr>
          <w:rFonts w:asciiTheme="minorHAnsi" w:hAnsiTheme="minorHAnsi"/>
          <w:sz w:val="24"/>
          <w:szCs w:val="24"/>
          <w:lang w:val="it-IT"/>
        </w:rPr>
        <w:t>’</w:t>
      </w:r>
      <w:r w:rsidRPr="009B35B3">
        <w:rPr>
          <w:rFonts w:asciiTheme="minorHAnsi" w:hAnsiTheme="minorHAnsi"/>
          <w:sz w:val="24"/>
          <w:szCs w:val="24"/>
          <w:lang w:val="it-IT"/>
        </w:rPr>
        <w:t>approvvigionamento sostenibile comporta costi più elevati”</w:t>
      </w:r>
    </w:p>
    <w:p w14:paraId="22578531" w14:textId="612D674A" w:rsidR="00E612AB" w:rsidRPr="009B35B3" w:rsidRDefault="00471AF8" w:rsidP="00E612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  <w:lang w:val="it-IT"/>
        </w:rPr>
      </w:pPr>
      <w:r w:rsidRPr="009B35B3">
        <w:rPr>
          <w:rFonts w:asciiTheme="minorHAnsi" w:hAnsiTheme="minorHAnsi"/>
          <w:b/>
          <w:bCs/>
          <w:sz w:val="24"/>
          <w:szCs w:val="24"/>
          <w:lang w:val="it-IT"/>
        </w:rPr>
        <w:t>Analizzate le controargomentazioni contenute nel documento e cercate di rispondere alle seguenti due domande:</w:t>
      </w:r>
    </w:p>
    <w:p w14:paraId="129D71B6" w14:textId="67501D4A" w:rsidR="00E612AB" w:rsidRPr="009B35B3" w:rsidRDefault="00E612AB" w:rsidP="00E612AB">
      <w:pPr>
        <w:pStyle w:val="StandardWeb"/>
        <w:ind w:left="1440"/>
        <w:rPr>
          <w:rFonts w:asciiTheme="minorHAnsi" w:hAnsiTheme="minorHAnsi"/>
          <w:lang w:val="it-IT"/>
        </w:rPr>
      </w:pPr>
      <w:r w:rsidRPr="009B35B3">
        <w:rPr>
          <w:rFonts w:asciiTheme="minorHAnsi" w:hAnsiTheme="minorHAnsi"/>
          <w:lang w:val="it-IT"/>
        </w:rPr>
        <w:t xml:space="preserve">1. </w:t>
      </w:r>
      <w:r w:rsidR="00471AF8" w:rsidRPr="009B35B3">
        <w:rPr>
          <w:rFonts w:asciiTheme="minorHAnsi" w:hAnsiTheme="minorHAnsi"/>
          <w:lang w:val="it-IT"/>
        </w:rPr>
        <w:t>Quali altri vantaggi e argomenti relativi a questo ambito esistono oltre a quelli già presentati nelle slide?</w:t>
      </w:r>
    </w:p>
    <w:p w14:paraId="0CFC4713" w14:textId="1E9BE4F9" w:rsidR="00471AF8" w:rsidRPr="009B35B3" w:rsidRDefault="00E612AB" w:rsidP="00471AF8">
      <w:pPr>
        <w:pStyle w:val="StandardWeb"/>
        <w:ind w:left="1440"/>
        <w:rPr>
          <w:rFonts w:asciiTheme="minorHAnsi" w:hAnsiTheme="minorHAnsi"/>
          <w:lang w:val="it-IT"/>
        </w:rPr>
      </w:pPr>
      <w:r w:rsidRPr="009B35B3">
        <w:rPr>
          <w:rFonts w:asciiTheme="minorHAnsi" w:hAnsiTheme="minorHAnsi"/>
          <w:lang w:val="it-IT"/>
        </w:rPr>
        <w:t xml:space="preserve">2. </w:t>
      </w:r>
      <w:r w:rsidR="00471AF8" w:rsidRPr="009B35B3">
        <w:rPr>
          <w:rFonts w:asciiTheme="minorHAnsi" w:hAnsiTheme="minorHAnsi"/>
          <w:lang w:val="it-IT"/>
        </w:rPr>
        <w:t>In che modo queste argomentazioni e riscontri possono essere utili nel vostro contesto specifico?</w:t>
      </w:r>
    </w:p>
    <w:p w14:paraId="3D1FFC7A" w14:textId="112D2BF6" w:rsidR="00E612AB" w:rsidRPr="009B35B3" w:rsidRDefault="00E612AB" w:rsidP="00E612AB">
      <w:pPr>
        <w:pStyle w:val="StandardWeb"/>
        <w:ind w:left="1440"/>
        <w:rPr>
          <w:rFonts w:asciiTheme="minorHAnsi" w:hAnsiTheme="minorHAnsi"/>
          <w:lang w:val="it-IT"/>
        </w:rPr>
      </w:pPr>
    </w:p>
    <w:p w14:paraId="0F25B85A" w14:textId="5D90AA57" w:rsidR="00E612AB" w:rsidRPr="009B35B3" w:rsidRDefault="00471AF8" w:rsidP="00E612AB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  <w:lang w:val="it-IT"/>
        </w:rPr>
      </w:pPr>
      <w:r w:rsidRPr="009B35B3">
        <w:rPr>
          <w:rFonts w:asciiTheme="minorHAnsi" w:hAnsiTheme="minorHAnsi"/>
          <w:b/>
          <w:bCs/>
          <w:sz w:val="24"/>
          <w:szCs w:val="24"/>
          <w:lang w:val="it-IT"/>
        </w:rPr>
        <w:t>Mappatura degli stakeholder:</w:t>
      </w:r>
    </w:p>
    <w:p w14:paraId="2D271EF1" w14:textId="77777777" w:rsidR="00A538A8" w:rsidRPr="009B35B3" w:rsidRDefault="00A538A8" w:rsidP="00E612AB">
      <w:pPr>
        <w:pStyle w:val="StandardWeb"/>
        <w:ind w:left="720"/>
        <w:rPr>
          <w:rFonts w:asciiTheme="minorHAnsi" w:hAnsiTheme="minorHAnsi"/>
          <w:lang w:val="it-IT"/>
        </w:rPr>
      </w:pPr>
      <w:r w:rsidRPr="009B35B3">
        <w:rPr>
          <w:rFonts w:asciiTheme="minorHAnsi" w:hAnsiTheme="minorHAnsi"/>
          <w:lang w:val="it-IT"/>
        </w:rPr>
        <w:t xml:space="preserve">Il gruppo deve </w:t>
      </w:r>
      <w:r w:rsidRPr="009B35B3">
        <w:rPr>
          <w:rFonts w:asciiTheme="minorHAnsi" w:hAnsiTheme="minorHAnsi"/>
          <w:u w:val="single"/>
          <w:lang w:val="it-IT"/>
        </w:rPr>
        <w:t>identificare gli stakeholder più influenzati dal pregiudizio</w:t>
      </w:r>
      <w:r w:rsidRPr="009B35B3">
        <w:rPr>
          <w:rFonts w:asciiTheme="minorHAnsi" w:hAnsiTheme="minorHAnsi"/>
          <w:lang w:val="it-IT"/>
        </w:rPr>
        <w:t xml:space="preserve"> selezionato (politici, cittadini, imprese locali, servizi interni, ecc.).</w:t>
      </w:r>
    </w:p>
    <w:p w14:paraId="5EFDD132" w14:textId="3594B867" w:rsidR="00E612AB" w:rsidRPr="009B35B3" w:rsidRDefault="00A538A8" w:rsidP="00E612AB">
      <w:pPr>
        <w:pStyle w:val="StandardWeb"/>
        <w:ind w:left="720"/>
        <w:rPr>
          <w:rFonts w:asciiTheme="minorHAnsi" w:hAnsiTheme="minorHAnsi"/>
          <w:lang w:val="it-IT"/>
        </w:rPr>
      </w:pPr>
      <w:r w:rsidRPr="009B35B3">
        <w:rPr>
          <w:rFonts w:asciiTheme="minorHAnsi" w:hAnsiTheme="minorHAnsi"/>
          <w:lang w:val="it-IT"/>
        </w:rPr>
        <w:t>Il passo successivo consiste quindi nell</w:t>
      </w:r>
      <w:r w:rsidR="009F583C" w:rsidRPr="009B35B3">
        <w:rPr>
          <w:rFonts w:asciiTheme="minorHAnsi" w:hAnsiTheme="minorHAnsi"/>
          <w:lang w:val="it-IT"/>
        </w:rPr>
        <w:t>’</w:t>
      </w:r>
      <w:r w:rsidRPr="009B35B3">
        <w:rPr>
          <w:rFonts w:asciiTheme="minorHAnsi" w:hAnsiTheme="minorHAnsi"/>
          <w:lang w:val="it-IT"/>
        </w:rPr>
        <w:t>individuare l</w:t>
      </w:r>
      <w:r w:rsidR="009F583C" w:rsidRPr="009B35B3">
        <w:rPr>
          <w:rFonts w:asciiTheme="minorHAnsi" w:hAnsiTheme="minorHAnsi"/>
          <w:lang w:val="it-IT"/>
        </w:rPr>
        <w:t>’</w:t>
      </w:r>
      <w:r w:rsidRPr="009B35B3">
        <w:rPr>
          <w:rFonts w:asciiTheme="minorHAnsi" w:hAnsiTheme="minorHAnsi"/>
          <w:u w:val="single"/>
          <w:lang w:val="it-IT"/>
        </w:rPr>
        <w:t>argomento più convincent</w:t>
      </w:r>
      <w:r w:rsidRPr="009B35B3">
        <w:rPr>
          <w:rFonts w:asciiTheme="minorHAnsi" w:hAnsiTheme="minorHAnsi"/>
          <w:lang w:val="it-IT"/>
        </w:rPr>
        <w:t>e per ciascuno degli stakeholder identificati</w:t>
      </w:r>
      <w:r w:rsidR="00E612AB" w:rsidRPr="009B35B3">
        <w:rPr>
          <w:rFonts w:asciiTheme="minorHAnsi" w:hAnsiTheme="minorHAnsi"/>
          <w:lang w:val="it-IT"/>
        </w:rPr>
        <w:t>.</w:t>
      </w:r>
    </w:p>
    <w:p w14:paraId="4A4F45FA" w14:textId="015350E3" w:rsidR="00E612AB" w:rsidRPr="009B35B3" w:rsidRDefault="00A538A8" w:rsidP="00E612AB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  <w:lang w:val="it-IT"/>
        </w:rPr>
      </w:pPr>
      <w:r w:rsidRPr="009B35B3">
        <w:rPr>
          <w:rFonts w:asciiTheme="minorHAnsi" w:hAnsiTheme="minorHAnsi"/>
          <w:b/>
          <w:bCs/>
          <w:sz w:val="24"/>
          <w:szCs w:val="24"/>
          <w:lang w:val="it-IT"/>
        </w:rPr>
        <w:t xml:space="preserve">Identificate una misura pratica: </w:t>
      </w:r>
      <w:r w:rsidRPr="009B35B3">
        <w:rPr>
          <w:rFonts w:asciiTheme="minorHAnsi" w:hAnsiTheme="minorHAnsi"/>
          <w:bCs/>
          <w:sz w:val="24"/>
          <w:szCs w:val="24"/>
          <w:lang w:val="it-IT"/>
        </w:rPr>
        <w:t>quali misure operative potrebbero essere adottate per combattere questo pregiudizio?</w:t>
      </w:r>
    </w:p>
    <w:p w14:paraId="5E3C675A" w14:textId="77777777" w:rsidR="00DD5D10" w:rsidRPr="009B35B3" w:rsidRDefault="00DD5D10">
      <w:pPr>
        <w:rPr>
          <w:rFonts w:asciiTheme="minorHAnsi" w:eastAsia="Roboto" w:hAnsiTheme="minorHAnsi" w:cs="Roboto"/>
          <w:b/>
          <w:bCs/>
          <w:lang w:val="it-IT"/>
        </w:rPr>
      </w:pPr>
    </w:p>
    <w:p w14:paraId="4E556F41" w14:textId="77777777" w:rsidR="00DD5D10" w:rsidRPr="009B35B3" w:rsidRDefault="00F372AE">
      <w:pPr>
        <w:rPr>
          <w:rFonts w:asciiTheme="minorHAnsi" w:hAnsiTheme="minorHAnsi"/>
          <w:lang w:val="it-IT"/>
        </w:rPr>
      </w:pPr>
      <w:r w:rsidRPr="009B35B3">
        <w:rPr>
          <w:rFonts w:asciiTheme="minorHAnsi" w:hAnsiTheme="minorHAnsi"/>
          <w:lang w:val="it-IT"/>
        </w:rPr>
        <w:br w:type="page"/>
      </w:r>
    </w:p>
    <w:p w14:paraId="3E99FB50" w14:textId="7A922E4C" w:rsidR="00DD5D10" w:rsidRPr="009B35B3" w:rsidRDefault="00A538A8">
      <w:pPr>
        <w:pStyle w:val="berschrift1"/>
        <w:jc w:val="center"/>
        <w:rPr>
          <w:rFonts w:asciiTheme="minorHAnsi" w:hAnsiTheme="minorHAnsi"/>
          <w:sz w:val="72"/>
          <w:szCs w:val="72"/>
          <w:lang w:val="it-IT"/>
        </w:rPr>
      </w:pPr>
      <w:r w:rsidRPr="009B35B3">
        <w:rPr>
          <w:rFonts w:asciiTheme="minorHAnsi" w:hAnsiTheme="minorHAnsi"/>
          <w:sz w:val="72"/>
          <w:szCs w:val="72"/>
          <w:lang w:val="it-IT"/>
        </w:rPr>
        <w:lastRenderedPageBreak/>
        <w:t>FOGLIO DI LAVORO</w:t>
      </w:r>
    </w:p>
    <w:p w14:paraId="344AF8B7" w14:textId="77777777" w:rsidR="00DD5D10" w:rsidRPr="009B35B3" w:rsidRDefault="00DD5D10">
      <w:pPr>
        <w:rPr>
          <w:rFonts w:asciiTheme="minorHAnsi" w:hAnsiTheme="minorHAnsi"/>
          <w:lang w:val="it-IT"/>
        </w:rPr>
      </w:pPr>
    </w:p>
    <w:tbl>
      <w:tblPr>
        <w:tblStyle w:val="a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DD5D10" w:rsidRPr="009B35B3" w14:paraId="652EAD6C" w14:textId="77777777" w:rsidTr="00DD5D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B34575A" w14:textId="199BB57C" w:rsidR="00DD5D10" w:rsidRPr="009B35B3" w:rsidRDefault="00157D1D" w:rsidP="00157D1D">
            <w:pPr>
              <w:rPr>
                <w:rFonts w:asciiTheme="minorHAnsi" w:hAnsiTheme="minorHAnsi"/>
                <w:sz w:val="48"/>
                <w:szCs w:val="48"/>
                <w:lang w:val="it-IT"/>
              </w:rPr>
            </w:pPr>
            <w:r w:rsidRPr="009B35B3">
              <w:rPr>
                <w:rFonts w:asciiTheme="minorHAnsi" w:hAnsiTheme="minorHAnsi"/>
                <w:sz w:val="48"/>
                <w:szCs w:val="48"/>
                <w:lang w:val="it-IT"/>
              </w:rPr>
              <w:t>FASI</w:t>
            </w:r>
          </w:p>
        </w:tc>
        <w:tc>
          <w:tcPr>
            <w:tcW w:w="5670" w:type="dxa"/>
          </w:tcPr>
          <w:p w14:paraId="6207ED7D" w14:textId="77777777" w:rsidR="00DD5D10" w:rsidRPr="009B35B3" w:rsidRDefault="00DD5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42B1309F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4AC00058" w14:textId="224FB58F" w:rsidR="00DD5D10" w:rsidRPr="009B35B3" w:rsidRDefault="009F583C">
            <w:pPr>
              <w:jc w:val="right"/>
              <w:rPr>
                <w:rFonts w:asciiTheme="minorHAnsi" w:eastAsia="Roboto" w:hAnsiTheme="minorHAnsi" w:cs="Roboto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Pregiudizi selezionati</w:t>
            </w:r>
            <w:r w:rsidR="00E612AB"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5670" w:type="dxa"/>
          </w:tcPr>
          <w:p w14:paraId="42DA1054" w14:textId="77777777" w:rsidR="00DD5D10" w:rsidRPr="009B35B3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34DDCA81" w14:textId="77777777" w:rsidTr="00DD5D10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22A30FE4" w14:textId="2558FF9A" w:rsidR="00DD5D10" w:rsidRPr="009B35B3" w:rsidRDefault="009F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it-IT"/>
              </w:rPr>
              <w:t>Quali altri vantaggi e argomenti relativi a questo ambito esistono oltre a quelli già presentati nelle slide?</w:t>
            </w:r>
          </w:p>
          <w:p w14:paraId="64A56648" w14:textId="77777777" w:rsidR="00DD5D10" w:rsidRPr="009B35B3" w:rsidRDefault="00DD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it-IT"/>
              </w:rPr>
            </w:pPr>
          </w:p>
        </w:tc>
        <w:tc>
          <w:tcPr>
            <w:tcW w:w="5670" w:type="dxa"/>
          </w:tcPr>
          <w:p w14:paraId="3851CACC" w14:textId="77777777" w:rsidR="00DD5D10" w:rsidRPr="009B35B3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32FAB005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BAE7AE6" w14:textId="7B45F4FF" w:rsidR="00DD5D10" w:rsidRPr="009B35B3" w:rsidRDefault="009F583C">
            <w:pPr>
              <w:jc w:val="right"/>
              <w:rPr>
                <w:rFonts w:asciiTheme="minorHAnsi" w:hAnsiTheme="minorHAnsi"/>
                <w:color w:val="FFFFFF" w:themeColor="background1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it-IT"/>
              </w:rPr>
              <w:t>In che modo queste argomentazioni e riscontri possono essere utili nel vostro contesto specifico?</w:t>
            </w:r>
          </w:p>
        </w:tc>
        <w:tc>
          <w:tcPr>
            <w:tcW w:w="5670" w:type="dxa"/>
          </w:tcPr>
          <w:p w14:paraId="2FADA0B3" w14:textId="77777777" w:rsidR="00DD5D10" w:rsidRPr="009B35B3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12560DE0" w14:textId="77777777" w:rsidTr="00DD5D10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63F841C" w14:textId="1EBCAE0C" w:rsidR="00DD5D10" w:rsidRPr="009B35B3" w:rsidRDefault="009F583C">
            <w:pPr>
              <w:jc w:val="right"/>
              <w:rPr>
                <w:rFonts w:asciiTheme="minorHAnsi" w:eastAsia="Roboto" w:hAnsiTheme="minorHAnsi" w:cs="Roboto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Mappa degli stakeholder</w:t>
            </w:r>
            <w:r w:rsidR="00F372AE"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5670" w:type="dxa"/>
          </w:tcPr>
          <w:p w14:paraId="5DBC0D46" w14:textId="77777777" w:rsidR="00DD5D10" w:rsidRPr="009B35B3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29E66E76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A5EFCE1" w14:textId="3723674B" w:rsidR="00DD5D10" w:rsidRPr="009B35B3" w:rsidRDefault="009F583C">
            <w:pPr>
              <w:jc w:val="right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>Le argomentazioni più convincenti</w:t>
            </w:r>
          </w:p>
        </w:tc>
        <w:tc>
          <w:tcPr>
            <w:tcW w:w="5670" w:type="dxa"/>
          </w:tcPr>
          <w:p w14:paraId="7918078C" w14:textId="77777777" w:rsidR="00DD5D10" w:rsidRPr="009B35B3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  <w:tr w:rsidR="00DD5D10" w:rsidRPr="009B35B3" w14:paraId="70B3AA0A" w14:textId="77777777" w:rsidTr="00DD5D10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8286E3A" w14:textId="4BA79FF8" w:rsidR="00DD5D10" w:rsidRPr="009B35B3" w:rsidRDefault="009F583C">
            <w:pPr>
              <w:jc w:val="right"/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</w:pPr>
            <w:r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lastRenderedPageBreak/>
              <w:t>Piano d’azione</w:t>
            </w:r>
            <w:r w:rsidR="00F372AE" w:rsidRPr="009B35B3">
              <w:rPr>
                <w:rFonts w:asciiTheme="minorHAnsi" w:eastAsia="Roboto" w:hAnsiTheme="minorHAnsi" w:cs="Roboto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5670" w:type="dxa"/>
          </w:tcPr>
          <w:p w14:paraId="121953E1" w14:textId="77777777" w:rsidR="00DD5D10" w:rsidRPr="009B35B3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it-IT"/>
              </w:rPr>
            </w:pPr>
          </w:p>
        </w:tc>
      </w:tr>
    </w:tbl>
    <w:p w14:paraId="378F3087" w14:textId="77777777" w:rsidR="00DD5D10" w:rsidRPr="009B35B3" w:rsidRDefault="00DD5D10">
      <w:pPr>
        <w:rPr>
          <w:rFonts w:asciiTheme="minorHAnsi" w:eastAsia="Roboto" w:hAnsiTheme="minorHAnsi" w:cs="Roboto"/>
          <w:b/>
          <w:bCs/>
          <w:sz w:val="24"/>
          <w:szCs w:val="24"/>
          <w:lang w:val="it-IT"/>
        </w:rPr>
      </w:pPr>
    </w:p>
    <w:p w14:paraId="0B457E4B" w14:textId="77777777" w:rsidR="00DD5D10" w:rsidRPr="009B35B3" w:rsidRDefault="00DD5D10">
      <w:pPr>
        <w:rPr>
          <w:rFonts w:asciiTheme="minorHAnsi" w:eastAsia="Roboto" w:hAnsiTheme="minorHAnsi" w:cs="Roboto"/>
          <w:sz w:val="24"/>
          <w:szCs w:val="24"/>
          <w:lang w:val="it-IT"/>
        </w:rPr>
      </w:pPr>
    </w:p>
    <w:sectPr w:rsidR="00DD5D10" w:rsidRPr="009B35B3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8E919" w14:textId="77777777" w:rsidR="00E11688" w:rsidRDefault="00E11688">
      <w:pPr>
        <w:spacing w:after="0" w:line="240" w:lineRule="auto"/>
      </w:pPr>
      <w:r>
        <w:separator/>
      </w:r>
    </w:p>
  </w:endnote>
  <w:endnote w:type="continuationSeparator" w:id="0">
    <w:p w14:paraId="39D02FF2" w14:textId="77777777" w:rsidR="00E11688" w:rsidRDefault="00E1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ABB0E44-2A5E-394B-8D7C-33EC9B1C149B}"/>
    <w:embedBold r:id="rId2" w:fontKey="{074F8D7B-CEBA-6D48-9376-446142D51919}"/>
    <w:embedItalic r:id="rId3" w:fontKey="{0DE94182-EEBE-824C-8A43-E99880D0E0F3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88EABDC-2267-E249-8405-A56FA7D24184}"/>
    <w:embedBold r:id="rId6" w:fontKey="{DFF1A5A3-A5D3-604F-92DA-BF89FEB631BB}"/>
    <w:embedItalic r:id="rId7" w:fontKey="{E3E6C239-A655-974F-8CD0-CBD2C67FF09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C1D775A-FF3A-E047-9B8E-70B5A198B9C6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F959D05D-9A7B-2E4D-894E-D6515A26D6C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6E753879-8D77-8B4A-99B5-5441583CBDDD}"/>
    <w:embedBold r:id="rId11" w:fontKey="{628C6B3F-EEAB-8F4C-9E21-57A0D71BD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3120B" w14:textId="4EEBDA36" w:rsidR="00DD5D10" w:rsidRDefault="009D39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>
      <w:rPr>
        <w:noProof/>
        <w:color w:val="000000"/>
        <w:sz w:val="13"/>
        <w:szCs w:val="13"/>
      </w:rPr>
      <w:drawing>
        <wp:inline distT="0" distB="0" distL="0" distR="0" wp14:anchorId="491F392F" wp14:editId="7D584D39">
          <wp:extent cx="3594100" cy="1435100"/>
          <wp:effectExtent l="0" t="0" r="0" b="0"/>
          <wp:docPr id="360411393" name="Grafik 2" descr="Ein Bild, das Text, Screenshot, Schrift enthält.&#10;&#10;KI-generierte Inhalte können fehlerhaft sein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411393" name="Grafik 2" descr="Ein Bild, das Text, Screenshot, Schrift enthält.&#10;&#10;KI-generierte Inhalte können fehlerhaft sein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143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F5880" w14:textId="77777777" w:rsidR="00E11688" w:rsidRDefault="00E11688">
      <w:pPr>
        <w:spacing w:after="0" w:line="240" w:lineRule="auto"/>
      </w:pPr>
      <w:r>
        <w:separator/>
      </w:r>
    </w:p>
  </w:footnote>
  <w:footnote w:type="continuationSeparator" w:id="0">
    <w:p w14:paraId="581E3778" w14:textId="77777777" w:rsidR="00E11688" w:rsidRDefault="00E1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2B8FD" w14:textId="77777777" w:rsidR="00DD5D10" w:rsidRDefault="00F372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hidden="0" allowOverlap="1" wp14:anchorId="0D77D8EF" wp14:editId="49CA0EE2">
          <wp:simplePos x="0" y="0"/>
          <wp:positionH relativeFrom="column">
            <wp:posOffset>5486400</wp:posOffset>
          </wp:positionH>
          <wp:positionV relativeFrom="paragraph">
            <wp:posOffset>-273684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424DD"/>
    <w:multiLevelType w:val="multilevel"/>
    <w:tmpl w:val="EF8C7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10485"/>
    <w:multiLevelType w:val="multilevel"/>
    <w:tmpl w:val="FDFE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C45A63"/>
    <w:multiLevelType w:val="multilevel"/>
    <w:tmpl w:val="A9A8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237A33"/>
    <w:multiLevelType w:val="multilevel"/>
    <w:tmpl w:val="B762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4390804">
    <w:abstractNumId w:val="0"/>
  </w:num>
  <w:num w:numId="2" w16cid:durableId="25449809">
    <w:abstractNumId w:val="3"/>
  </w:num>
  <w:num w:numId="3" w16cid:durableId="641273573">
    <w:abstractNumId w:val="1"/>
  </w:num>
  <w:num w:numId="4" w16cid:durableId="199409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D10"/>
    <w:rsid w:val="00157D1D"/>
    <w:rsid w:val="001B1AFA"/>
    <w:rsid w:val="003B0F51"/>
    <w:rsid w:val="00471AF8"/>
    <w:rsid w:val="00821F5E"/>
    <w:rsid w:val="009B35B3"/>
    <w:rsid w:val="009D39DC"/>
    <w:rsid w:val="009F583C"/>
    <w:rsid w:val="00A538A8"/>
    <w:rsid w:val="00C77E52"/>
    <w:rsid w:val="00D20CA8"/>
    <w:rsid w:val="00DD5D10"/>
    <w:rsid w:val="00E11688"/>
    <w:rsid w:val="00E612AB"/>
    <w:rsid w:val="00F3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1F4A8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epl.com/de/translato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RstvisFCbQtSEfupToARVbIwQ==">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7</cp:revision>
  <dcterms:created xsi:type="dcterms:W3CDTF">2025-12-15T12:24:00Z</dcterms:created>
  <dcterms:modified xsi:type="dcterms:W3CDTF">2026-01-22T09:59:00Z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